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W w:w="9212" w:type="dxa"/>
        <w:jc w:val="left"/>
        <w:tblInd w:w="0" w:type="dxa"/>
        <w:tblLayout w:type="fixed"/>
        <w:tblCellMar>
          <w:top w:w="0" w:type="dxa"/>
          <w:left w:w="70" w:type="dxa"/>
          <w:bottom w:w="0" w:type="dxa"/>
          <w:right w:w="70" w:type="dxa"/>
        </w:tblCellMar>
        <w:tblLook w:firstRow="0" w:noVBand="0" w:lastRow="0" w:firstColumn="0" w:lastColumn="0" w:noHBand="0" w:val="0000"/>
      </w:tblPr>
      <w:tblGrid>
        <w:gridCol w:w="6237"/>
        <w:gridCol w:w="2974"/>
      </w:tblGrid>
      <w:tr>
        <w:trPr>
          <w:cantSplit w:val="true"/>
        </w:trPr>
        <w:tc>
          <w:tcPr>
            <w:tcW w:w="6237" w:type="dxa"/>
            <w:tcBorders/>
            <w:vAlign w:val="center"/>
          </w:tcPr>
          <w:p>
            <w:pPr>
              <w:pStyle w:val="Nadpis4"/>
              <w:widowControl w:val="false"/>
              <w:rPr/>
            </w:pPr>
            <w:r>
              <w:rPr/>
              <w:t>Základní popis odpadu</w:t>
            </w:r>
          </w:p>
          <w:p>
            <w:pPr>
              <w:pStyle w:val="Nadpis4"/>
              <w:widowControl w:val="false"/>
              <w:rPr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pro přijetí odpadu do zařízení k využívání odpadů</w:t>
            </w:r>
          </w:p>
        </w:tc>
        <w:tc>
          <w:tcPr>
            <w:tcW w:w="2974" w:type="dxa"/>
            <w:tcBorders/>
            <w:vAlign w:val="center"/>
          </w:tcPr>
          <w:p>
            <w:pPr>
              <w:pStyle w:val="Tlotextu"/>
              <w:widowControl w:val="false"/>
              <w:rPr>
                <w:rStyle w:val="Platne1"/>
              </w:rPr>
            </w:pPr>
            <w:r>
              <w:rPr>
                <w:rStyle w:val="Platne1"/>
              </w:rPr>
              <w:t>LOGLA, s.r.o.</w:t>
            </w:r>
          </w:p>
          <w:p>
            <w:pPr>
              <w:pStyle w:val="Tlotextu"/>
              <w:widowControl w:val="false"/>
              <w:rPr>
                <w:rStyle w:val="Platne1"/>
                <w:b w:val="false"/>
                <w:b w:val="false"/>
              </w:rPr>
            </w:pPr>
            <w:r>
              <w:rPr>
                <w:rStyle w:val="Platne1"/>
                <w:b w:val="false"/>
              </w:rPr>
              <w:t xml:space="preserve">Pražská 326, 250 81 Nehvizdy okres Praha-východ </w:t>
            </w:r>
          </w:p>
          <w:p>
            <w:pPr>
              <w:pStyle w:val="Normal"/>
              <w:widowControl w:val="false"/>
              <w:rPr>
                <w:bCs/>
              </w:rPr>
            </w:pPr>
            <w:r>
              <w:rPr>
                <w:rStyle w:val="Platne1"/>
              </w:rPr>
              <w:t>IČ: 270 93 557</w:t>
            </w:r>
          </w:p>
        </w:tc>
      </w:tr>
    </w:tbl>
    <w:p>
      <w:pPr>
        <w:pStyle w:val="Zhlav"/>
        <w:spacing w:before="100" w:after="100"/>
        <w:jc w:val="both"/>
        <w:rPr>
          <w:rFonts w:ascii="Arial Black" w:hAnsi="Arial Black"/>
          <w:b/>
          <w:b/>
          <w:iCs/>
          <w:sz w:val="18"/>
          <w:szCs w:val="18"/>
        </w:rPr>
      </w:pPr>
      <w:r>
        <w:rPr>
          <w:color w:val="000000"/>
          <w:sz w:val="24"/>
        </w:rPr>
        <w:t xml:space="preserve">Identifikační číslo zařízení </w:t>
      </w:r>
      <w:r>
        <w:rPr>
          <w:rFonts w:ascii="Arial Black" w:hAnsi="Arial Black"/>
          <w:b/>
          <w:color w:val="000000"/>
          <w:sz w:val="24"/>
        </w:rPr>
        <w:t>CZS01734 / CZS03028</w:t>
      </w:r>
      <w:r>
        <w:rPr>
          <w:b/>
          <w:color w:val="000000"/>
          <w:sz w:val="24"/>
        </w:rPr>
        <w:t xml:space="preserve">  </w:t>
      </w:r>
      <w:r>
        <w:rPr>
          <w:bCs/>
          <w:i/>
          <w:iCs/>
          <w:color w:val="000000"/>
          <w:sz w:val="24"/>
        </w:rPr>
        <w:t>*nehodící se škrtněte</w:t>
      </w:r>
    </w:p>
    <w:p>
      <w:pPr>
        <w:pStyle w:val="Zhlav"/>
        <w:spacing w:before="100" w:after="100"/>
        <w:jc w:val="both"/>
        <w:rPr>
          <w:rFonts w:ascii="Arial Black" w:hAnsi="Arial Black"/>
          <w:b/>
          <w:b/>
          <w:iCs/>
          <w:sz w:val="18"/>
          <w:szCs w:val="18"/>
        </w:rPr>
      </w:pPr>
      <w:r>
        <w:rPr>
          <w:rFonts w:ascii="Arial Black" w:hAnsi="Arial Black"/>
          <w:b/>
          <w:iCs/>
          <w:sz w:val="18"/>
          <w:szCs w:val="18"/>
        </w:rPr>
        <w:t>Povolení provozu zařízení ve smyslu ustanovení §21, odst. 2 zákona č. 541/2020 Sb., o odpadech, bylo vydáno Krajským úřadem Středočeského kraje.</w:t>
      </w:r>
    </w:p>
    <w:p>
      <w:pPr>
        <w:pStyle w:val="Zhlav"/>
        <w:spacing w:before="100" w:after="100"/>
        <w:jc w:val="both"/>
        <w:rPr>
          <w:rFonts w:ascii="Arial Black" w:hAnsi="Arial Black"/>
          <w:b/>
          <w:b/>
          <w:iCs/>
          <w:sz w:val="18"/>
          <w:szCs w:val="18"/>
        </w:rPr>
      </w:pPr>
      <w:r>
        <w:rPr>
          <w:rFonts w:ascii="Arial Black" w:hAnsi="Arial Black"/>
          <w:b/>
          <w:iCs/>
          <w:sz w:val="18"/>
          <w:szCs w:val="18"/>
        </w:rPr>
      </w:r>
    </w:p>
    <w:tbl>
      <w:tblPr>
        <w:tblW w:w="9139" w:type="dxa"/>
        <w:jc w:val="left"/>
        <w:tblInd w:w="70" w:type="dxa"/>
        <w:tblLayout w:type="fixed"/>
        <w:tblCellMar>
          <w:top w:w="0" w:type="dxa"/>
          <w:left w:w="70" w:type="dxa"/>
          <w:bottom w:w="0" w:type="dxa"/>
          <w:right w:w="70" w:type="dxa"/>
        </w:tblCellMar>
        <w:tblLook w:firstRow="0" w:noVBand="0" w:lastRow="0" w:firstColumn="0" w:lastColumn="0" w:noHBand="0" w:val="0000"/>
      </w:tblPr>
      <w:tblGrid>
        <w:gridCol w:w="2335"/>
        <w:gridCol w:w="2268"/>
        <w:gridCol w:w="1915"/>
        <w:gridCol w:w="2621"/>
      </w:tblGrid>
      <w:tr>
        <w:trPr>
          <w:trHeight w:val="199" w:hRule="atLeast"/>
          <w:cantSplit w:val="true"/>
        </w:trPr>
        <w:tc>
          <w:tcPr>
            <w:tcW w:w="46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9D9D9" w:val="clear"/>
          </w:tcPr>
          <w:p>
            <w:pPr>
              <w:pStyle w:val="Zhlav"/>
              <w:widowControl w:val="false"/>
              <w:tabs>
                <w:tab w:val="clear" w:pos="4536"/>
                <w:tab w:val="clear" w:pos="9072"/>
              </w:tabs>
              <w:rPr>
                <w:b/>
                <w:b/>
                <w:sz w:val="24"/>
              </w:rPr>
            </w:pPr>
            <w:r>
              <w:rPr>
                <w:b/>
                <w:sz w:val="24"/>
              </w:rPr>
              <w:t>ID údaje dodavatele odpadu (název, sídlo, adresa, IČ bylo-li přiděleno)</w:t>
            </w:r>
          </w:p>
        </w:tc>
        <w:tc>
          <w:tcPr>
            <w:tcW w:w="45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9D9D9" w:val="clear"/>
          </w:tcPr>
          <w:p>
            <w:pPr>
              <w:pStyle w:val="Zhlav"/>
              <w:widowControl w:val="false"/>
              <w:tabs>
                <w:tab w:val="clear" w:pos="4536"/>
                <w:tab w:val="clear" w:pos="9072"/>
              </w:tabs>
              <w:rPr>
                <w:b/>
                <w:b/>
                <w:sz w:val="24"/>
              </w:rPr>
            </w:pPr>
            <w:r>
              <w:rPr>
                <w:b/>
                <w:sz w:val="24"/>
              </w:rPr>
              <w:t xml:space="preserve">Název, adresa provozovny, kde odpad vznikl, </w:t>
            </w:r>
            <w:r>
              <w:rPr>
                <w:rFonts w:ascii="Arial Black" w:hAnsi="Arial Black"/>
                <w:b/>
                <w:sz w:val="24"/>
              </w:rPr>
              <w:t>IČP/IČZ</w:t>
            </w:r>
            <w:r>
              <w:rPr>
                <w:b/>
                <w:sz w:val="24"/>
              </w:rPr>
              <w:t>:</w:t>
            </w:r>
          </w:p>
        </w:tc>
      </w:tr>
      <w:tr>
        <w:trPr>
          <w:trHeight w:val="848" w:hRule="atLeast"/>
          <w:cantSplit w:val="true"/>
        </w:trPr>
        <w:tc>
          <w:tcPr>
            <w:tcW w:w="46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Zhlav"/>
              <w:widowControl w:val="false"/>
              <w:tabs>
                <w:tab w:val="clear" w:pos="4536"/>
                <w:tab w:val="clear" w:pos="9072"/>
              </w:tabs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45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Zhlav"/>
              <w:widowControl w:val="false"/>
              <w:tabs>
                <w:tab w:val="clear" w:pos="4536"/>
                <w:tab w:val="clear" w:pos="9072"/>
              </w:tabs>
              <w:rPr>
                <w:bCs/>
                <w:sz w:val="24"/>
                <w:highlight w:val="red"/>
              </w:rPr>
            </w:pPr>
            <w:r>
              <w:rPr>
                <w:bCs/>
                <w:sz w:val="24"/>
                <w:highlight w:val="red"/>
              </w:rPr>
            </w:r>
          </w:p>
        </w:tc>
      </w:tr>
      <w:tr>
        <w:trPr>
          <w:trHeight w:val="199" w:hRule="atLeast"/>
          <w:cantSplit w:val="true"/>
        </w:trPr>
        <w:tc>
          <w:tcPr>
            <w:tcW w:w="46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9D9D9" w:val="clear"/>
          </w:tcPr>
          <w:p>
            <w:pPr>
              <w:pStyle w:val="Zhlav"/>
              <w:widowControl w:val="false"/>
              <w:tabs>
                <w:tab w:val="clear" w:pos="4536"/>
                <w:tab w:val="clear" w:pos="9072"/>
              </w:tabs>
              <w:rPr>
                <w:b/>
                <w:b/>
                <w:sz w:val="24"/>
                <w:highlight w:val="red"/>
              </w:rPr>
            </w:pPr>
            <w:r>
              <w:rPr>
                <w:b/>
                <w:sz w:val="24"/>
              </w:rPr>
              <w:t>Zařazení odpadu původcem:</w:t>
            </w:r>
          </w:p>
        </w:tc>
        <w:tc>
          <w:tcPr>
            <w:tcW w:w="45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9D9D9" w:val="clear"/>
          </w:tcPr>
          <w:p>
            <w:pPr>
              <w:pStyle w:val="Zhlav"/>
              <w:widowControl w:val="false"/>
              <w:tabs>
                <w:tab w:val="clear" w:pos="4536"/>
                <w:tab w:val="clear" w:pos="9072"/>
              </w:tabs>
              <w:rPr>
                <w:b/>
                <w:b/>
                <w:sz w:val="24"/>
                <w:szCs w:val="24"/>
                <w:highlight w:val="red"/>
              </w:rPr>
            </w:pPr>
            <w:r>
              <w:rPr>
                <w:b/>
                <w:sz w:val="24"/>
                <w:szCs w:val="24"/>
              </w:rPr>
              <w:t>Popis vzniku odpadu, popis vstupních materiálů:</w:t>
            </w:r>
          </w:p>
        </w:tc>
      </w:tr>
      <w:tr>
        <w:trPr>
          <w:trHeight w:val="305" w:hRule="atLeast"/>
          <w:cantSplit w:val="true"/>
        </w:trPr>
        <w:tc>
          <w:tcPr>
            <w:tcW w:w="2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Zhlav"/>
              <w:widowControl w:val="false"/>
              <w:tabs>
                <w:tab w:val="clear" w:pos="4536"/>
                <w:tab w:val="clear" w:pos="9072"/>
              </w:tabs>
              <w:rPr>
                <w:bCs/>
                <w:sz w:val="24"/>
              </w:rPr>
            </w:pPr>
            <w:r>
              <w:rPr>
                <w:bCs/>
                <w:sz w:val="24"/>
              </w:rPr>
              <w:t>Název druhu odpadu: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Zhlav"/>
              <w:widowControl w:val="false"/>
              <w:tabs>
                <w:tab w:val="clear" w:pos="4536"/>
                <w:tab w:val="clear" w:pos="9072"/>
              </w:tabs>
              <w:rPr>
                <w:bCs/>
                <w:sz w:val="24"/>
                <w:highlight w:val="red"/>
              </w:rPr>
            </w:pPr>
            <w:r>
              <w:rPr>
                <w:bCs/>
                <w:sz w:val="24"/>
                <w:highlight w:val="red"/>
              </w:rPr>
            </w:r>
          </w:p>
        </w:tc>
        <w:tc>
          <w:tcPr>
            <w:tcW w:w="453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Zhlav"/>
              <w:widowControl w:val="false"/>
              <w:tabs>
                <w:tab w:val="clear" w:pos="4536"/>
                <w:tab w:val="clear" w:pos="9072"/>
              </w:tabs>
              <w:rPr>
                <w:bCs/>
                <w:sz w:val="24"/>
              </w:rPr>
            </w:pPr>
            <w:r>
              <w:rPr>
                <w:bCs/>
                <w:sz w:val="24"/>
              </w:rPr>
            </w:r>
          </w:p>
        </w:tc>
      </w:tr>
      <w:tr>
        <w:trPr>
          <w:trHeight w:val="305" w:hRule="atLeast"/>
          <w:cantSplit w:val="true"/>
        </w:trPr>
        <w:tc>
          <w:tcPr>
            <w:tcW w:w="2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Zhlav"/>
              <w:widowControl w:val="false"/>
              <w:tabs>
                <w:tab w:val="clear" w:pos="4536"/>
                <w:tab w:val="clear" w:pos="9072"/>
              </w:tabs>
              <w:rPr>
                <w:bCs/>
                <w:sz w:val="24"/>
              </w:rPr>
            </w:pPr>
            <w:r>
              <w:rPr>
                <w:bCs/>
                <w:sz w:val="24"/>
              </w:rPr>
              <w:t>Katalogové číslo: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Zhlav"/>
              <w:widowControl w:val="false"/>
              <w:tabs>
                <w:tab w:val="clear" w:pos="4536"/>
                <w:tab w:val="clear" w:pos="9072"/>
              </w:tabs>
              <w:rPr>
                <w:bCs/>
                <w:sz w:val="24"/>
                <w:highlight w:val="red"/>
              </w:rPr>
            </w:pPr>
            <w:r>
              <w:rPr>
                <w:bCs/>
                <w:sz w:val="24"/>
                <w:highlight w:val="red"/>
              </w:rPr>
            </w:r>
          </w:p>
        </w:tc>
        <w:tc>
          <w:tcPr>
            <w:tcW w:w="4536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Zhlav"/>
              <w:widowControl w:val="false"/>
              <w:tabs>
                <w:tab w:val="clear" w:pos="4536"/>
                <w:tab w:val="clear" w:pos="9072"/>
              </w:tabs>
              <w:rPr>
                <w:bCs/>
                <w:sz w:val="24"/>
                <w:highlight w:val="red"/>
              </w:rPr>
            </w:pPr>
            <w:r>
              <w:rPr>
                <w:bCs/>
                <w:sz w:val="24"/>
                <w:highlight w:val="red"/>
              </w:rPr>
            </w:r>
          </w:p>
        </w:tc>
      </w:tr>
      <w:tr>
        <w:trPr>
          <w:trHeight w:val="305" w:hRule="atLeast"/>
          <w:cantSplit w:val="true"/>
        </w:trPr>
        <w:tc>
          <w:tcPr>
            <w:tcW w:w="2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Zhlav"/>
              <w:widowControl w:val="false"/>
              <w:tabs>
                <w:tab w:val="clear" w:pos="4536"/>
                <w:tab w:val="clear" w:pos="9072"/>
              </w:tabs>
              <w:rPr>
                <w:bCs/>
                <w:sz w:val="24"/>
              </w:rPr>
            </w:pPr>
            <w:r>
              <w:rPr>
                <w:bCs/>
                <w:sz w:val="24"/>
              </w:rPr>
              <w:t>Kategorie: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Zhlav"/>
              <w:widowControl w:val="false"/>
              <w:tabs>
                <w:tab w:val="clear" w:pos="4536"/>
                <w:tab w:val="clear" w:pos="9072"/>
              </w:tabs>
              <w:rPr>
                <w:b/>
                <w:b/>
                <w:sz w:val="24"/>
              </w:rPr>
            </w:pPr>
            <w:r>
              <w:rPr>
                <w:b/>
                <w:sz w:val="24"/>
              </w:rPr>
              <w:t>Ostatní</w:t>
            </w:r>
          </w:p>
        </w:tc>
        <w:tc>
          <w:tcPr>
            <w:tcW w:w="4536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Zhlav"/>
              <w:widowControl w:val="false"/>
              <w:tabs>
                <w:tab w:val="clear" w:pos="4536"/>
                <w:tab w:val="clear" w:pos="9072"/>
              </w:tabs>
              <w:rPr>
                <w:bCs/>
                <w:sz w:val="24"/>
                <w:highlight w:val="red"/>
              </w:rPr>
            </w:pPr>
            <w:r>
              <w:rPr>
                <w:bCs/>
                <w:sz w:val="24"/>
                <w:highlight w:val="red"/>
              </w:rPr>
            </w:r>
          </w:p>
        </w:tc>
      </w:tr>
      <w:tr>
        <w:trPr>
          <w:trHeight w:val="114" w:hRule="atLeast"/>
          <w:cantSplit w:val="true"/>
        </w:trPr>
        <w:tc>
          <w:tcPr>
            <w:tcW w:w="46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9D9D9" w:val="clear"/>
          </w:tcPr>
          <w:p>
            <w:pPr>
              <w:pStyle w:val="Zhlav"/>
              <w:widowControl w:val="false"/>
              <w:tabs>
                <w:tab w:val="clear" w:pos="4536"/>
                <w:tab w:val="clear" w:pos="9072"/>
              </w:tabs>
              <w:jc w:val="both"/>
              <w:rPr>
                <w:b/>
                <w:b/>
                <w:sz w:val="24"/>
                <w:highlight w:val="red"/>
              </w:rPr>
            </w:pPr>
            <w:r>
              <w:rPr>
                <w:b/>
                <w:sz w:val="24"/>
              </w:rPr>
              <w:t>Fyzikální vlastnosti odpadu (alespoň skupenství, barva a zápach) a údaje o složení odpadu.</w:t>
            </w:r>
          </w:p>
        </w:tc>
        <w:tc>
          <w:tcPr>
            <w:tcW w:w="45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9D9D9" w:val="clear"/>
          </w:tcPr>
          <w:p>
            <w:pPr>
              <w:pStyle w:val="Zhlav"/>
              <w:widowControl w:val="false"/>
              <w:tabs>
                <w:tab w:val="clear" w:pos="4536"/>
                <w:tab w:val="clear" w:pos="9072"/>
              </w:tabs>
              <w:jc w:val="both"/>
              <w:rPr>
                <w:bCs/>
                <w:sz w:val="24"/>
                <w:szCs w:val="24"/>
                <w:highlight w:val="red"/>
              </w:rPr>
            </w:pPr>
            <w:r>
              <w:rPr>
                <w:b/>
                <w:sz w:val="24"/>
                <w:szCs w:val="24"/>
              </w:rPr>
              <w:t>Jméno, příjmení, bydliště, telefon, e-mail a podpis osoby odpovědné za úplnost, správnost a pravdivost informací uvedených v ZPO</w:t>
            </w:r>
          </w:p>
        </w:tc>
      </w:tr>
      <w:tr>
        <w:trPr>
          <w:trHeight w:val="114" w:hRule="atLeast"/>
          <w:cantSplit w:val="true"/>
        </w:trPr>
        <w:tc>
          <w:tcPr>
            <w:tcW w:w="46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Zhlav"/>
              <w:widowControl w:val="false"/>
              <w:tabs>
                <w:tab w:val="clear" w:pos="4536"/>
                <w:tab w:val="clear" w:pos="9072"/>
              </w:tabs>
              <w:rPr>
                <w:b/>
                <w:b/>
                <w:sz w:val="24"/>
                <w:highlight w:val="red"/>
              </w:rPr>
            </w:pPr>
            <w:r>
              <w:rPr>
                <w:b/>
                <w:sz w:val="24"/>
              </w:rPr>
              <w:t>Tuhá fáze, šedohnědá, bez zápachu.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Zhlav"/>
              <w:widowControl w:val="false"/>
              <w:tabs>
                <w:tab w:val="clear" w:pos="4536"/>
                <w:tab w:val="clear" w:pos="9072"/>
              </w:tabs>
              <w:rPr>
                <w:b/>
                <w:b/>
                <w:sz w:val="24"/>
                <w:highlight w:val="red"/>
              </w:rPr>
            </w:pPr>
            <w:r>
              <w:rPr>
                <w:b/>
                <w:sz w:val="24"/>
                <w:highlight w:val="red"/>
              </w:rPr>
            </w:r>
          </w:p>
        </w:tc>
        <w:tc>
          <w:tcPr>
            <w:tcW w:w="2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Zhlav"/>
              <w:widowControl w:val="false"/>
              <w:tabs>
                <w:tab w:val="clear" w:pos="4536"/>
                <w:tab w:val="clear" w:pos="9072"/>
              </w:tabs>
              <w:rPr>
                <w:b/>
                <w:b/>
                <w:sz w:val="24"/>
                <w:highlight w:val="red"/>
              </w:rPr>
            </w:pPr>
            <w:r>
              <w:rPr>
                <w:b/>
                <w:sz w:val="24"/>
                <w:highlight w:val="red"/>
              </w:rPr>
            </w:r>
          </w:p>
        </w:tc>
      </w:tr>
      <w:tr>
        <w:trPr>
          <w:trHeight w:val="114" w:hRule="atLeast"/>
          <w:cantSplit w:val="true"/>
        </w:trPr>
        <w:tc>
          <w:tcPr>
            <w:tcW w:w="913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9D9D9" w:val="clear"/>
          </w:tcPr>
          <w:p>
            <w:pPr>
              <w:pStyle w:val="Zhlav"/>
              <w:widowControl w:val="false"/>
              <w:tabs>
                <w:tab w:val="clear" w:pos="4536"/>
                <w:tab w:val="clear" w:pos="9072"/>
              </w:tabs>
              <w:jc w:val="center"/>
              <w:rPr>
                <w:b/>
                <w:b/>
                <w:sz w:val="24"/>
              </w:rPr>
            </w:pPr>
            <w:r>
              <w:rPr>
                <w:b/>
                <w:sz w:val="24"/>
              </w:rPr>
              <w:t>Údaje o jednotlivých parametrech rozhodných pro možnost uložení odpadu:</w:t>
            </w:r>
          </w:p>
        </w:tc>
      </w:tr>
      <w:tr>
        <w:trPr>
          <w:trHeight w:val="114" w:hRule="atLeast"/>
          <w:cantSplit w:val="true"/>
        </w:trPr>
        <w:tc>
          <w:tcPr>
            <w:tcW w:w="46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9D9D9" w:val="clear"/>
          </w:tcPr>
          <w:p>
            <w:pPr>
              <w:pStyle w:val="Zhlav"/>
              <w:widowControl w:val="false"/>
              <w:tabs>
                <w:tab w:val="clear" w:pos="4536"/>
                <w:tab w:val="clear" w:pos="9072"/>
              </w:tabs>
              <w:rPr>
                <w:b/>
                <w:b/>
                <w:sz w:val="24"/>
                <w:highlight w:val="red"/>
              </w:rPr>
            </w:pPr>
            <w:r>
              <w:rPr>
                <w:b/>
                <w:sz w:val="24"/>
              </w:rPr>
              <w:t>Protokol o odběru vzorku odpadu:</w:t>
            </w:r>
          </w:p>
        </w:tc>
        <w:tc>
          <w:tcPr>
            <w:tcW w:w="45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9D9D9" w:val="clear"/>
          </w:tcPr>
          <w:p>
            <w:pPr>
              <w:pStyle w:val="Zhlav"/>
              <w:widowControl w:val="false"/>
              <w:tabs>
                <w:tab w:val="clear" w:pos="4536"/>
                <w:tab w:val="clear" w:pos="9072"/>
              </w:tabs>
              <w:rPr>
                <w:b/>
                <w:b/>
                <w:sz w:val="24"/>
                <w:highlight w:val="red"/>
              </w:rPr>
            </w:pPr>
            <w:r>
              <w:rPr>
                <w:b/>
                <w:sz w:val="24"/>
              </w:rPr>
              <w:t>Protokoly o výsledcích zkoušek, ne starší než 3 měsíce od data vypracování ZPO</w:t>
            </w:r>
          </w:p>
        </w:tc>
      </w:tr>
      <w:tr>
        <w:trPr>
          <w:trHeight w:val="114" w:hRule="atLeast"/>
          <w:cantSplit w:val="true"/>
        </w:trPr>
        <w:tc>
          <w:tcPr>
            <w:tcW w:w="46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Zhlav"/>
              <w:widowControl w:val="false"/>
              <w:tabs>
                <w:tab w:val="clear" w:pos="4536"/>
                <w:tab w:val="clear" w:pos="9072"/>
              </w:tabs>
              <w:rPr>
                <w:b/>
                <w:b/>
                <w:sz w:val="24"/>
              </w:rPr>
            </w:pPr>
            <w:r>
              <w:rPr>
                <w:b/>
                <w:sz w:val="24"/>
              </w:rPr>
              <w:t xml:space="preserve">POV ze dne ,,,, číslo ,,,, </w:t>
            </w:r>
          </w:p>
          <w:p>
            <w:pPr>
              <w:pStyle w:val="Zhlav"/>
              <w:widowControl w:val="false"/>
              <w:tabs>
                <w:tab w:val="clear" w:pos="4536"/>
                <w:tab w:val="clear" w:pos="9072"/>
              </w:tabs>
              <w:rPr>
                <w:b/>
                <w:b/>
                <w:sz w:val="24"/>
              </w:rPr>
            </w:pPr>
            <w:r>
              <w:rPr>
                <w:b/>
                <w:sz w:val="24"/>
              </w:rPr>
              <w:t>Protokol uveden v příloze tohoto ZPO.</w:t>
            </w:r>
          </w:p>
        </w:tc>
        <w:tc>
          <w:tcPr>
            <w:tcW w:w="453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Zhlav"/>
              <w:widowControl w:val="false"/>
              <w:tabs>
                <w:tab w:val="clear" w:pos="4536"/>
                <w:tab w:val="clear" w:pos="9072"/>
              </w:tabs>
              <w:rPr>
                <w:b/>
                <w:b/>
                <w:sz w:val="24"/>
              </w:rPr>
            </w:pPr>
            <w:r>
              <w:rPr>
                <w:b/>
                <w:sz w:val="24"/>
              </w:rPr>
              <w:t>Protokol č. ,,, ze dne ,,,, vystavený laboratoří ,,,</w:t>
            </w:r>
          </w:p>
          <w:p>
            <w:pPr>
              <w:pStyle w:val="Zhlav"/>
              <w:widowControl w:val="false"/>
              <w:tabs>
                <w:tab w:val="clear" w:pos="4536"/>
                <w:tab w:val="clear" w:pos="9072"/>
              </w:tabs>
              <w:rPr>
                <w:b/>
                <w:b/>
                <w:sz w:val="24"/>
              </w:rPr>
            </w:pPr>
            <w:r>
              <w:rPr>
                <w:b/>
                <w:sz w:val="24"/>
              </w:rPr>
              <w:t>Protokol č. ,,, ze dne ,,,, vystavený laboratoří ,,,</w:t>
            </w:r>
          </w:p>
          <w:p>
            <w:pPr>
              <w:pStyle w:val="Zhlav"/>
              <w:widowControl w:val="false"/>
              <w:tabs>
                <w:tab w:val="clear" w:pos="4536"/>
                <w:tab w:val="clear" w:pos="9072"/>
              </w:tabs>
              <w:rPr>
                <w:b/>
                <w:b/>
                <w:sz w:val="24"/>
              </w:rPr>
            </w:pPr>
            <w:r>
              <w:rPr>
                <w:b/>
                <w:sz w:val="24"/>
              </w:rPr>
              <w:t>Protokoly uvedeny v příloze tohoto ZPO.</w:t>
            </w:r>
          </w:p>
        </w:tc>
      </w:tr>
      <w:tr>
        <w:trPr>
          <w:trHeight w:val="114" w:hRule="atLeast"/>
          <w:cantSplit w:val="true"/>
        </w:trPr>
        <w:tc>
          <w:tcPr>
            <w:tcW w:w="46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9D9D9" w:val="clear"/>
          </w:tcPr>
          <w:p>
            <w:pPr>
              <w:pStyle w:val="Zhlav"/>
              <w:widowControl w:val="false"/>
              <w:tabs>
                <w:tab w:val="clear" w:pos="4536"/>
                <w:tab w:val="clear" w:pos="9072"/>
              </w:tabs>
              <w:rPr>
                <w:b/>
                <w:b/>
                <w:sz w:val="24"/>
              </w:rPr>
            </w:pPr>
            <w:r>
              <w:rPr>
                <w:b/>
                <w:sz w:val="24"/>
              </w:rPr>
              <w:t>Předpokládané množství odpadu v dodávce:</w:t>
            </w:r>
          </w:p>
        </w:tc>
        <w:tc>
          <w:tcPr>
            <w:tcW w:w="4536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9D9D9" w:val="clear"/>
          </w:tcPr>
          <w:p>
            <w:pPr>
              <w:pStyle w:val="Zhlav"/>
              <w:widowControl w:val="false"/>
              <w:tabs>
                <w:tab w:val="clear" w:pos="4536"/>
                <w:tab w:val="clear" w:pos="9072"/>
              </w:tabs>
              <w:rPr>
                <w:b/>
                <w:b/>
                <w:sz w:val="24"/>
              </w:rPr>
            </w:pPr>
            <w:r>
              <w:rPr>
                <w:b/>
                <w:sz w:val="24"/>
              </w:rPr>
            </w:r>
          </w:p>
        </w:tc>
      </w:tr>
      <w:tr>
        <w:trPr>
          <w:trHeight w:val="114" w:hRule="atLeast"/>
          <w:cantSplit w:val="true"/>
        </w:trPr>
        <w:tc>
          <w:tcPr>
            <w:tcW w:w="46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Zhlav"/>
              <w:widowControl w:val="false"/>
              <w:tabs>
                <w:tab w:val="clear" w:pos="4536"/>
                <w:tab w:val="clear" w:pos="9072"/>
              </w:tabs>
              <w:jc w:val="both"/>
              <w:rPr>
                <w:b/>
                <w:b/>
                <w:sz w:val="24"/>
              </w:rPr>
            </w:pPr>
            <w:r>
              <w:rPr>
                <w:b/>
                <w:sz w:val="24"/>
              </w:rPr>
            </w:r>
          </w:p>
        </w:tc>
        <w:tc>
          <w:tcPr>
            <w:tcW w:w="4536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Zhlav"/>
              <w:widowControl w:val="false"/>
              <w:tabs>
                <w:tab w:val="clear" w:pos="4536"/>
                <w:tab w:val="clear" w:pos="9072"/>
              </w:tabs>
              <w:rPr>
                <w:b/>
                <w:b/>
                <w:sz w:val="24"/>
              </w:rPr>
            </w:pPr>
            <w:r>
              <w:rPr>
                <w:b/>
                <w:sz w:val="24"/>
              </w:rPr>
            </w:r>
          </w:p>
        </w:tc>
      </w:tr>
      <w:tr>
        <w:trPr>
          <w:trHeight w:val="114" w:hRule="atLeast"/>
          <w:cantSplit w:val="true"/>
        </w:trPr>
        <w:tc>
          <w:tcPr>
            <w:tcW w:w="46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9D9D9" w:val="clear"/>
          </w:tcPr>
          <w:p>
            <w:pPr>
              <w:pStyle w:val="Zhlav"/>
              <w:widowControl w:val="false"/>
              <w:tabs>
                <w:tab w:val="clear" w:pos="4536"/>
                <w:tab w:val="clear" w:pos="9072"/>
              </w:tabs>
              <w:jc w:val="both"/>
              <w:rPr>
                <w:b/>
                <w:b/>
                <w:sz w:val="24"/>
                <w:highlight w:val="red"/>
              </w:rPr>
            </w:pPr>
            <w:r>
              <w:rPr>
                <w:b/>
                <w:sz w:val="24"/>
              </w:rPr>
              <w:t xml:space="preserve">Předpokládaná hmotnost a četnost dodávek odpadu shodných vlastností a předpokládané množství odpadu dodaného do zařízení </w:t>
            </w:r>
          </w:p>
        </w:tc>
        <w:tc>
          <w:tcPr>
            <w:tcW w:w="45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9D9D9" w:val="clear"/>
          </w:tcPr>
          <w:p>
            <w:pPr>
              <w:pStyle w:val="Zhlav"/>
              <w:widowControl w:val="false"/>
              <w:tabs>
                <w:tab w:val="clear" w:pos="4536"/>
                <w:tab w:val="clear" w:pos="9072"/>
              </w:tabs>
              <w:rPr>
                <w:b/>
                <w:b/>
                <w:sz w:val="24"/>
              </w:rPr>
            </w:pPr>
            <w:r>
              <w:rPr>
                <w:b/>
                <w:sz w:val="24"/>
              </w:rPr>
              <w:t>Stanovení kritických ukazatelů, které budou sledovány v průběhu opakovaných dodávek odpadu:</w:t>
            </w:r>
          </w:p>
        </w:tc>
      </w:tr>
      <w:tr>
        <w:trPr>
          <w:trHeight w:val="114" w:hRule="atLeast"/>
          <w:cantSplit w:val="true"/>
        </w:trPr>
        <w:tc>
          <w:tcPr>
            <w:tcW w:w="46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Zhlav"/>
              <w:widowControl w:val="false"/>
              <w:tabs>
                <w:tab w:val="clear" w:pos="4536"/>
                <w:tab w:val="clear" w:pos="9072"/>
              </w:tabs>
              <w:rPr>
                <w:b/>
                <w:b/>
                <w:sz w:val="24"/>
                <w:highlight w:val="red"/>
              </w:rPr>
            </w:pPr>
            <w:r>
              <w:rPr>
                <w:b/>
                <w:sz w:val="24"/>
                <w:highlight w:val="red"/>
              </w:rPr>
            </w:r>
          </w:p>
        </w:tc>
        <w:tc>
          <w:tcPr>
            <w:tcW w:w="45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Zhlav"/>
              <w:widowControl w:val="false"/>
              <w:tabs>
                <w:tab w:val="clear" w:pos="4536"/>
                <w:tab w:val="clear" w:pos="9072"/>
              </w:tabs>
              <w:rPr>
                <w:b/>
                <w:b/>
                <w:sz w:val="24"/>
              </w:rPr>
            </w:pPr>
            <w:r>
              <w:rPr>
                <w:b/>
                <w:sz w:val="24"/>
              </w:rPr>
              <w:t>Rozsah a četnost dle platných předpisů.</w:t>
            </w:r>
          </w:p>
        </w:tc>
      </w:tr>
      <w:tr>
        <w:trPr>
          <w:trHeight w:val="1204" w:hRule="atLeast"/>
          <w:cantSplit w:val="true"/>
        </w:trPr>
        <w:tc>
          <w:tcPr>
            <w:tcW w:w="913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Zhlav"/>
              <w:widowControl w:val="false"/>
              <w:tabs>
                <w:tab w:val="clear" w:pos="4536"/>
                <w:tab w:val="clear" w:pos="9072"/>
              </w:tabs>
              <w:jc w:val="both"/>
              <w:rPr>
                <w:b/>
                <w:b/>
                <w:sz w:val="22"/>
                <w:szCs w:val="22"/>
                <w:u w:val="single"/>
              </w:rPr>
            </w:pPr>
            <w:r>
              <w:rPr>
                <w:b/>
                <w:sz w:val="22"/>
                <w:szCs w:val="22"/>
              </w:rPr>
              <w:t>Já, statutární či zplnomocněná osoba za dodavatele odpadu (původce či oprávněné osoby), jsem kontroloval odpad a prohlašuji, že odpad nemá nebezpečné vlastnosti, že se nejedná o odpad, který nelze ukládat na skládky všech skupin, že odpad nelze jinak využít ani jinak odstranit (s odpadem nelze s ohledem na jeho vlastnosti nakládat jiným způsobem a tento způsob je v souladu s hierarchií odpadového hospodářství), že postupuji v souladu s platným zákonem o odpadech č. 541/2020 Sb. a souvisejícími právními předpisy.</w:t>
            </w:r>
          </w:p>
        </w:tc>
      </w:tr>
      <w:tr>
        <w:trPr>
          <w:trHeight w:val="377" w:hRule="atLeast"/>
          <w:cantSplit w:val="true"/>
        </w:trPr>
        <w:tc>
          <w:tcPr>
            <w:tcW w:w="46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9D9D9" w:val="clear"/>
          </w:tcPr>
          <w:p>
            <w:pPr>
              <w:pStyle w:val="Zhlav"/>
              <w:widowControl w:val="false"/>
              <w:tabs>
                <w:tab w:val="clear" w:pos="4536"/>
                <w:tab w:val="clear" w:pos="9072"/>
              </w:tabs>
              <w:rPr>
                <w:sz w:val="24"/>
              </w:rPr>
            </w:pPr>
            <w:r>
              <w:rPr>
                <w:b/>
                <w:sz w:val="24"/>
              </w:rPr>
              <w:t>Datum vyplnění ZPO:</w:t>
            </w:r>
          </w:p>
        </w:tc>
        <w:tc>
          <w:tcPr>
            <w:tcW w:w="45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9D9D9" w:val="clear"/>
          </w:tcPr>
          <w:p>
            <w:pPr>
              <w:pStyle w:val="Zhlav"/>
              <w:widowControl w:val="false"/>
              <w:tabs>
                <w:tab w:val="clear" w:pos="4536"/>
                <w:tab w:val="clear" w:pos="9072"/>
              </w:tabs>
              <w:rPr>
                <w:b/>
                <w:b/>
                <w:sz w:val="24"/>
              </w:rPr>
            </w:pPr>
            <w:r>
              <w:rPr>
                <w:b/>
                <w:sz w:val="24"/>
              </w:rPr>
              <w:t>Podpis původce odpadu:</w:t>
            </w:r>
          </w:p>
        </w:tc>
      </w:tr>
      <w:tr>
        <w:trPr>
          <w:trHeight w:val="656" w:hRule="atLeast"/>
          <w:cantSplit w:val="true"/>
        </w:trPr>
        <w:tc>
          <w:tcPr>
            <w:tcW w:w="46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Zhlav"/>
              <w:widowControl w:val="false"/>
              <w:tabs>
                <w:tab w:val="clear" w:pos="4536"/>
                <w:tab w:val="clear" w:pos="9072"/>
              </w:tabs>
              <w:rPr>
                <w:sz w:val="24"/>
                <w:highlight w:val="red"/>
              </w:rPr>
            </w:pPr>
            <w:r>
              <w:rPr>
                <w:sz w:val="24"/>
                <w:highlight w:val="red"/>
              </w:rPr>
              <w:t xml:space="preserve"> </w:t>
            </w:r>
          </w:p>
        </w:tc>
        <w:tc>
          <w:tcPr>
            <w:tcW w:w="45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Zhlav"/>
              <w:widowControl w:val="false"/>
              <w:tabs>
                <w:tab w:val="clear" w:pos="4536"/>
                <w:tab w:val="clear" w:pos="9072"/>
              </w:tabs>
              <w:rPr>
                <w:b/>
                <w:b/>
                <w:sz w:val="24"/>
                <w:highlight w:val="red"/>
              </w:rPr>
            </w:pPr>
            <w:r>
              <w:rPr>
                <w:b/>
                <w:sz w:val="24"/>
                <w:highlight w:val="red"/>
              </w:rPr>
            </w:r>
          </w:p>
          <w:p>
            <w:pPr>
              <w:pStyle w:val="Zhlav"/>
              <w:widowControl w:val="false"/>
              <w:tabs>
                <w:tab w:val="clear" w:pos="4536"/>
                <w:tab w:val="clear" w:pos="9072"/>
              </w:tabs>
              <w:rPr>
                <w:b/>
                <w:b/>
                <w:sz w:val="24"/>
                <w:highlight w:val="red"/>
              </w:rPr>
            </w:pPr>
            <w:r>
              <w:rPr>
                <w:b/>
                <w:sz w:val="24"/>
                <w:highlight w:val="red"/>
              </w:rPr>
            </w:r>
          </w:p>
          <w:p>
            <w:pPr>
              <w:pStyle w:val="Zhlav"/>
              <w:widowControl w:val="false"/>
              <w:tabs>
                <w:tab w:val="clear" w:pos="4536"/>
                <w:tab w:val="clear" w:pos="9072"/>
              </w:tabs>
              <w:rPr>
                <w:b/>
                <w:b/>
                <w:sz w:val="24"/>
                <w:highlight w:val="red"/>
              </w:rPr>
            </w:pPr>
            <w:r>
              <w:rPr>
                <w:b/>
                <w:sz w:val="24"/>
                <w:highlight w:val="red"/>
              </w:rPr>
            </w:r>
          </w:p>
          <w:p>
            <w:pPr>
              <w:pStyle w:val="Zhlav"/>
              <w:widowControl w:val="false"/>
              <w:tabs>
                <w:tab w:val="clear" w:pos="4536"/>
                <w:tab w:val="clear" w:pos="9072"/>
              </w:tabs>
              <w:rPr>
                <w:b/>
                <w:b/>
                <w:sz w:val="24"/>
                <w:highlight w:val="red"/>
              </w:rPr>
            </w:pPr>
            <w:r>
              <w:rPr>
                <w:b/>
                <w:sz w:val="24"/>
                <w:highlight w:val="red"/>
              </w:rPr>
            </w:r>
          </w:p>
        </w:tc>
      </w:tr>
    </w:tbl>
    <w:p>
      <w:pPr>
        <w:pStyle w:val="Zhlav"/>
        <w:tabs>
          <w:tab w:val="clear" w:pos="4536"/>
          <w:tab w:val="clear" w:pos="9072"/>
        </w:tabs>
        <w:jc w:val="both"/>
        <w:rPr>
          <w:sz w:val="16"/>
          <w:highlight w:val="red"/>
        </w:rPr>
      </w:pPr>
      <w:r>
        <w:rPr>
          <w:sz w:val="16"/>
          <w:highlight w:val="red"/>
        </w:rPr>
      </w:r>
    </w:p>
    <w:p>
      <w:pPr>
        <w:pStyle w:val="Zhlav"/>
        <w:tabs>
          <w:tab w:val="clear" w:pos="4536"/>
          <w:tab w:val="clear" w:pos="9072"/>
        </w:tabs>
        <w:jc w:val="both"/>
        <w:rPr>
          <w:bCs/>
          <w:sz w:val="16"/>
          <w:highlight w:val="red"/>
        </w:rPr>
      </w:pPr>
      <w:r>
        <w:rPr>
          <w:bCs/>
          <w:sz w:val="16"/>
          <w:highlight w:val="red"/>
        </w:rPr>
      </w:r>
    </w:p>
    <w:tbl>
      <w:tblPr>
        <w:tblW w:w="9212" w:type="dxa"/>
        <w:jc w:val="left"/>
        <w:tblInd w:w="0" w:type="dxa"/>
        <w:tblLayout w:type="fixed"/>
        <w:tblCellMar>
          <w:top w:w="0" w:type="dxa"/>
          <w:left w:w="70" w:type="dxa"/>
          <w:bottom w:w="0" w:type="dxa"/>
          <w:right w:w="70" w:type="dxa"/>
        </w:tblCellMar>
        <w:tblLook w:firstRow="0" w:noVBand="0" w:lastRow="0" w:firstColumn="0" w:lastColumn="0" w:noHBand="0" w:val="0000"/>
      </w:tblPr>
      <w:tblGrid>
        <w:gridCol w:w="6237"/>
        <w:gridCol w:w="2974"/>
      </w:tblGrid>
      <w:tr>
        <w:trPr>
          <w:cantSplit w:val="true"/>
        </w:trPr>
        <w:tc>
          <w:tcPr>
            <w:tcW w:w="6237" w:type="dxa"/>
            <w:tcBorders/>
            <w:vAlign w:val="center"/>
          </w:tcPr>
          <w:p>
            <w:pPr>
              <w:pStyle w:val="Zhlav"/>
              <w:widowControl w:val="false"/>
              <w:tabs>
                <w:tab w:val="clear" w:pos="4536"/>
                <w:tab w:val="clear" w:pos="9072"/>
              </w:tabs>
              <w:spacing w:before="0" w:after="100"/>
              <w:jc w:val="center"/>
              <w:rPr>
                <w:rFonts w:ascii="Arial Black" w:hAnsi="Arial Black"/>
                <w:b/>
                <w:b/>
                <w:iCs/>
                <w:sz w:val="28"/>
              </w:rPr>
            </w:pPr>
            <w:r>
              <w:rPr>
                <w:rFonts w:ascii="Arial Black" w:hAnsi="Arial Black"/>
                <w:b/>
                <w:iCs/>
                <w:sz w:val="28"/>
              </w:rPr>
              <w:t>Čestné prohlášení</w:t>
            </w:r>
          </w:p>
          <w:p>
            <w:pPr>
              <w:pStyle w:val="Zhlav"/>
              <w:widowControl w:val="false"/>
              <w:tabs>
                <w:tab w:val="clear" w:pos="4536"/>
                <w:tab w:val="clear" w:pos="9072"/>
              </w:tabs>
              <w:spacing w:before="0" w:after="100"/>
              <w:jc w:val="center"/>
              <w:rPr>
                <w:rFonts w:ascii="Arial Black" w:hAnsi="Arial Black"/>
                <w:b/>
                <w:b/>
                <w:iCs/>
                <w:sz w:val="28"/>
              </w:rPr>
            </w:pPr>
            <w:r>
              <w:rPr>
                <w:rFonts w:ascii="Arial Black" w:hAnsi="Arial Black"/>
                <w:b/>
                <w:iCs/>
                <w:sz w:val="18"/>
                <w:szCs w:val="18"/>
              </w:rPr>
              <w:t>pro přijetí odpadu do zařízení k využívání odpadů</w:t>
            </w:r>
          </w:p>
        </w:tc>
        <w:tc>
          <w:tcPr>
            <w:tcW w:w="2974" w:type="dxa"/>
            <w:tcBorders/>
            <w:vAlign w:val="center"/>
          </w:tcPr>
          <w:p>
            <w:pPr>
              <w:pStyle w:val="Tlotextu"/>
              <w:widowControl w:val="false"/>
              <w:rPr>
                <w:rStyle w:val="Platne1"/>
              </w:rPr>
            </w:pPr>
            <w:r>
              <w:rPr>
                <w:rStyle w:val="Platne1"/>
              </w:rPr>
              <w:t>LOGLA, s.r.o.</w:t>
            </w:r>
          </w:p>
          <w:p>
            <w:pPr>
              <w:pStyle w:val="Tlotextu"/>
              <w:widowControl w:val="false"/>
              <w:rPr>
                <w:rStyle w:val="Platne1"/>
                <w:b w:val="false"/>
                <w:b w:val="false"/>
              </w:rPr>
            </w:pPr>
            <w:r>
              <w:rPr>
                <w:rStyle w:val="Platne1"/>
                <w:b w:val="false"/>
              </w:rPr>
              <w:t xml:space="preserve">Pražská 326, 250 81 Nehvizdy okres Praha-východ </w:t>
            </w:r>
          </w:p>
          <w:p>
            <w:pPr>
              <w:pStyle w:val="Normal"/>
              <w:widowControl w:val="false"/>
              <w:rPr>
                <w:bCs/>
              </w:rPr>
            </w:pPr>
            <w:r>
              <w:rPr>
                <w:rStyle w:val="Platne1"/>
              </w:rPr>
              <w:t>IČ: 270 93 557</w:t>
            </w:r>
          </w:p>
        </w:tc>
      </w:tr>
    </w:tbl>
    <w:p>
      <w:pPr>
        <w:pStyle w:val="Zhlav"/>
        <w:tabs>
          <w:tab w:val="clear" w:pos="4536"/>
          <w:tab w:val="clear" w:pos="9072"/>
        </w:tabs>
        <w:spacing w:before="0" w:after="100"/>
        <w:jc w:val="center"/>
        <w:rPr>
          <w:rFonts w:ascii="Arial Black" w:hAnsi="Arial Black"/>
          <w:b/>
          <w:b/>
          <w:iCs/>
          <w:sz w:val="28"/>
        </w:rPr>
      </w:pPr>
      <w:r>
        <w:rPr>
          <w:rFonts w:ascii="Arial Black" w:hAnsi="Arial Black"/>
          <w:b/>
          <w:iCs/>
          <w:sz w:val="28"/>
        </w:rPr>
      </w:r>
    </w:p>
    <w:p>
      <w:pPr>
        <w:pStyle w:val="Zhlav"/>
        <w:spacing w:before="100" w:after="100"/>
        <w:jc w:val="both"/>
        <w:rPr>
          <w:rFonts w:ascii="Arial Black" w:hAnsi="Arial Black"/>
          <w:b/>
          <w:b/>
          <w:iCs/>
          <w:sz w:val="18"/>
          <w:szCs w:val="18"/>
        </w:rPr>
      </w:pPr>
      <w:r>
        <w:rPr>
          <w:color w:val="000000"/>
          <w:sz w:val="24"/>
        </w:rPr>
        <w:t xml:space="preserve">Identifikační číslo zařízení </w:t>
      </w:r>
      <w:r>
        <w:rPr>
          <w:rFonts w:ascii="Arial Black" w:hAnsi="Arial Black"/>
          <w:b/>
          <w:color w:val="000000"/>
          <w:sz w:val="24"/>
        </w:rPr>
        <w:t>CZS01734 / CZS03028</w:t>
      </w:r>
      <w:r>
        <w:rPr>
          <w:b/>
          <w:color w:val="000000"/>
          <w:sz w:val="24"/>
        </w:rPr>
        <w:t xml:space="preserve">  </w:t>
      </w:r>
      <w:r>
        <w:rPr>
          <w:bCs/>
          <w:i/>
          <w:iCs/>
          <w:color w:val="000000"/>
          <w:sz w:val="24"/>
        </w:rPr>
        <w:t>*nehodící se škrtněte</w:t>
      </w:r>
    </w:p>
    <w:p>
      <w:pPr>
        <w:pStyle w:val="Zhlav"/>
        <w:spacing w:before="100" w:after="100"/>
        <w:jc w:val="both"/>
        <w:rPr>
          <w:rFonts w:ascii="Arial Black" w:hAnsi="Arial Black"/>
          <w:b/>
          <w:b/>
          <w:iCs/>
          <w:sz w:val="18"/>
          <w:szCs w:val="18"/>
        </w:rPr>
      </w:pPr>
      <w:r>
        <w:rPr>
          <w:rFonts w:ascii="Arial Black" w:hAnsi="Arial Black"/>
          <w:b/>
          <w:iCs/>
          <w:sz w:val="18"/>
          <w:szCs w:val="18"/>
        </w:rPr>
        <w:t>Povolení provozu zařízení ve smyslu ustanovení §21, odst. 2 zákona č. 541/2020 Sb., o odpadech, bylo vydáno Krajským úřadem Středočeského kraje.</w:t>
      </w:r>
    </w:p>
    <w:p>
      <w:pPr>
        <w:pStyle w:val="Zhlav"/>
        <w:tabs>
          <w:tab w:val="clear" w:pos="4536"/>
          <w:tab w:val="clear" w:pos="9072"/>
        </w:tabs>
        <w:spacing w:before="0" w:after="100"/>
        <w:jc w:val="center"/>
        <w:rPr>
          <w:rFonts w:ascii="Arial Black" w:hAnsi="Arial Black"/>
          <w:b/>
          <w:b/>
          <w:iCs/>
          <w:sz w:val="28"/>
        </w:rPr>
      </w:pPr>
      <w:r>
        <w:rPr>
          <w:rFonts w:ascii="Arial Black" w:hAnsi="Arial Black"/>
          <w:b/>
          <w:iCs/>
          <w:sz w:val="28"/>
        </w:rPr>
      </w:r>
    </w:p>
    <w:tbl>
      <w:tblPr>
        <w:tblW w:w="9072" w:type="dxa"/>
        <w:jc w:val="left"/>
        <w:tblInd w:w="70" w:type="dxa"/>
        <w:tblLayout w:type="fixed"/>
        <w:tblCellMar>
          <w:top w:w="0" w:type="dxa"/>
          <w:left w:w="70" w:type="dxa"/>
          <w:bottom w:w="0" w:type="dxa"/>
          <w:right w:w="70" w:type="dxa"/>
        </w:tblCellMar>
        <w:tblLook w:firstRow="0" w:noVBand="0" w:lastRow="0" w:firstColumn="0" w:lastColumn="0" w:noHBand="0" w:val="0000"/>
      </w:tblPr>
      <w:tblGrid>
        <w:gridCol w:w="2335"/>
        <w:gridCol w:w="2268"/>
        <w:gridCol w:w="4469"/>
      </w:tblGrid>
      <w:tr>
        <w:trPr>
          <w:trHeight w:val="199" w:hRule="atLeast"/>
          <w:cantSplit w:val="true"/>
        </w:trPr>
        <w:tc>
          <w:tcPr>
            <w:tcW w:w="46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9D9D9" w:val="clear"/>
          </w:tcPr>
          <w:p>
            <w:pPr>
              <w:pStyle w:val="Zhlav"/>
              <w:widowControl w:val="false"/>
              <w:tabs>
                <w:tab w:val="clear" w:pos="4536"/>
                <w:tab w:val="clear" w:pos="9072"/>
              </w:tabs>
              <w:rPr>
                <w:b/>
                <w:b/>
                <w:sz w:val="24"/>
                <w:highlight w:val="red"/>
              </w:rPr>
            </w:pPr>
            <w:r>
              <w:rPr>
                <w:b/>
                <w:sz w:val="24"/>
              </w:rPr>
              <w:t>ID údaje dodavatele odpadu (název, sídlo, adresa, IČ bylo-li přiděleno)</w:t>
            </w:r>
          </w:p>
        </w:tc>
        <w:tc>
          <w:tcPr>
            <w:tcW w:w="4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9D9D9" w:val="clear"/>
          </w:tcPr>
          <w:p>
            <w:pPr>
              <w:pStyle w:val="Zhlav"/>
              <w:widowControl w:val="false"/>
              <w:tabs>
                <w:tab w:val="clear" w:pos="4536"/>
                <w:tab w:val="clear" w:pos="9072"/>
              </w:tabs>
              <w:rPr>
                <w:b/>
                <w:b/>
                <w:sz w:val="24"/>
              </w:rPr>
            </w:pPr>
            <w:r>
              <w:rPr>
                <w:b/>
                <w:sz w:val="24"/>
              </w:rPr>
              <w:t xml:space="preserve">Název, adresa provozovny, kde odpad vznikl, </w:t>
            </w:r>
            <w:r>
              <w:rPr>
                <w:rFonts w:ascii="Arial Black" w:hAnsi="Arial Black"/>
                <w:b/>
                <w:sz w:val="24"/>
              </w:rPr>
              <w:t>IČP/IČZ</w:t>
            </w:r>
            <w:r>
              <w:rPr>
                <w:b/>
                <w:sz w:val="24"/>
              </w:rPr>
              <w:t>:</w:t>
            </w:r>
          </w:p>
        </w:tc>
      </w:tr>
      <w:tr>
        <w:trPr>
          <w:trHeight w:val="848" w:hRule="atLeast"/>
          <w:cantSplit w:val="true"/>
        </w:trPr>
        <w:tc>
          <w:tcPr>
            <w:tcW w:w="46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Zhlav"/>
              <w:widowControl w:val="false"/>
              <w:tabs>
                <w:tab w:val="clear" w:pos="4536"/>
                <w:tab w:val="clear" w:pos="9072"/>
              </w:tabs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4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Zhlav"/>
              <w:widowControl w:val="false"/>
              <w:tabs>
                <w:tab w:val="clear" w:pos="4536"/>
                <w:tab w:val="clear" w:pos="9072"/>
              </w:tabs>
              <w:rPr>
                <w:bCs/>
                <w:sz w:val="24"/>
                <w:highlight w:val="red"/>
              </w:rPr>
            </w:pPr>
            <w:r>
              <w:rPr>
                <w:bCs/>
                <w:sz w:val="24"/>
                <w:highlight w:val="red"/>
              </w:rPr>
            </w:r>
          </w:p>
        </w:tc>
      </w:tr>
      <w:tr>
        <w:trPr>
          <w:trHeight w:val="270" w:hRule="atLeast"/>
          <w:cantSplit w:val="true"/>
        </w:trPr>
        <w:tc>
          <w:tcPr>
            <w:tcW w:w="46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9D9D9" w:val="clear"/>
          </w:tcPr>
          <w:p>
            <w:pPr>
              <w:pStyle w:val="Zhlav"/>
              <w:widowControl w:val="false"/>
              <w:tabs>
                <w:tab w:val="clear" w:pos="4536"/>
                <w:tab w:val="clear" w:pos="9072"/>
              </w:tabs>
              <w:rPr>
                <w:b/>
                <w:b/>
                <w:sz w:val="24"/>
              </w:rPr>
            </w:pPr>
            <w:r>
              <w:rPr>
                <w:b/>
                <w:sz w:val="24"/>
              </w:rPr>
              <w:t>Zařazení odpadu původcem:</w:t>
            </w:r>
          </w:p>
        </w:tc>
        <w:tc>
          <w:tcPr>
            <w:tcW w:w="4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9D9D9" w:val="clear"/>
          </w:tcPr>
          <w:p>
            <w:pPr>
              <w:pStyle w:val="Zhlav"/>
              <w:widowControl w:val="false"/>
              <w:tabs>
                <w:tab w:val="clear" w:pos="4536"/>
                <w:tab w:val="clear" w:pos="9072"/>
              </w:tabs>
              <w:jc w:val="both"/>
              <w:rPr>
                <w:bCs/>
                <w:sz w:val="24"/>
                <w:highlight w:val="red"/>
              </w:rPr>
            </w:pPr>
            <w:r>
              <w:rPr>
                <w:b/>
                <w:sz w:val="24"/>
                <w:szCs w:val="24"/>
              </w:rPr>
              <w:t>Jméno, příjmení, bydliště, telefon, e-mail osoby odpovědné za úplnost, správnost a pravdivost informací uvedených v Čestném prohlášení</w:t>
            </w:r>
          </w:p>
        </w:tc>
      </w:tr>
      <w:tr>
        <w:trPr>
          <w:trHeight w:val="305" w:hRule="atLeast"/>
          <w:cantSplit w:val="true"/>
        </w:trPr>
        <w:tc>
          <w:tcPr>
            <w:tcW w:w="2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Zhlav"/>
              <w:widowControl w:val="false"/>
              <w:tabs>
                <w:tab w:val="clear" w:pos="4536"/>
                <w:tab w:val="clear" w:pos="9072"/>
              </w:tabs>
              <w:rPr>
                <w:bCs/>
                <w:sz w:val="24"/>
              </w:rPr>
            </w:pPr>
            <w:r>
              <w:rPr>
                <w:bCs/>
                <w:sz w:val="24"/>
              </w:rPr>
              <w:t>Název druhu odpadu: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Zhlav"/>
              <w:widowControl w:val="false"/>
              <w:tabs>
                <w:tab w:val="clear" w:pos="4536"/>
                <w:tab w:val="clear" w:pos="9072"/>
              </w:tabs>
              <w:rPr>
                <w:bCs/>
                <w:sz w:val="24"/>
                <w:highlight w:val="red"/>
              </w:rPr>
            </w:pPr>
            <w:r>
              <w:rPr>
                <w:bCs/>
                <w:sz w:val="24"/>
                <w:highlight w:val="red"/>
              </w:rPr>
            </w:r>
          </w:p>
        </w:tc>
        <w:tc>
          <w:tcPr>
            <w:tcW w:w="44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Zhlav"/>
              <w:widowControl w:val="false"/>
              <w:tabs>
                <w:tab w:val="clear" w:pos="4536"/>
                <w:tab w:val="clear" w:pos="9072"/>
              </w:tabs>
              <w:rPr>
                <w:bCs/>
                <w:sz w:val="24"/>
              </w:rPr>
            </w:pPr>
            <w:r>
              <w:rPr>
                <w:bCs/>
                <w:sz w:val="24"/>
              </w:rPr>
            </w:r>
          </w:p>
        </w:tc>
      </w:tr>
      <w:tr>
        <w:trPr>
          <w:trHeight w:val="305" w:hRule="atLeast"/>
          <w:cantSplit w:val="true"/>
        </w:trPr>
        <w:tc>
          <w:tcPr>
            <w:tcW w:w="2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Zhlav"/>
              <w:widowControl w:val="false"/>
              <w:tabs>
                <w:tab w:val="clear" w:pos="4536"/>
                <w:tab w:val="clear" w:pos="9072"/>
              </w:tabs>
              <w:rPr>
                <w:bCs/>
                <w:sz w:val="24"/>
              </w:rPr>
            </w:pPr>
            <w:r>
              <w:rPr>
                <w:bCs/>
                <w:sz w:val="24"/>
              </w:rPr>
              <w:t>Katalogové číslo: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Zhlav"/>
              <w:widowControl w:val="false"/>
              <w:tabs>
                <w:tab w:val="clear" w:pos="4536"/>
                <w:tab w:val="clear" w:pos="9072"/>
              </w:tabs>
              <w:rPr>
                <w:bCs/>
                <w:sz w:val="24"/>
                <w:highlight w:val="red"/>
              </w:rPr>
            </w:pPr>
            <w:r>
              <w:rPr>
                <w:bCs/>
                <w:sz w:val="24"/>
                <w:highlight w:val="red"/>
              </w:rPr>
            </w:r>
          </w:p>
        </w:tc>
        <w:tc>
          <w:tcPr>
            <w:tcW w:w="446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Zhlav"/>
              <w:widowControl w:val="false"/>
              <w:tabs>
                <w:tab w:val="clear" w:pos="4536"/>
                <w:tab w:val="clear" w:pos="9072"/>
              </w:tabs>
              <w:rPr>
                <w:bCs/>
                <w:sz w:val="24"/>
                <w:highlight w:val="red"/>
              </w:rPr>
            </w:pPr>
            <w:r>
              <w:rPr>
                <w:bCs/>
                <w:sz w:val="24"/>
                <w:highlight w:val="red"/>
              </w:rPr>
            </w:r>
          </w:p>
        </w:tc>
      </w:tr>
      <w:tr>
        <w:trPr>
          <w:trHeight w:val="305" w:hRule="atLeast"/>
          <w:cantSplit w:val="true"/>
        </w:trPr>
        <w:tc>
          <w:tcPr>
            <w:tcW w:w="2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Zhlav"/>
              <w:widowControl w:val="false"/>
              <w:tabs>
                <w:tab w:val="clear" w:pos="4536"/>
                <w:tab w:val="clear" w:pos="9072"/>
              </w:tabs>
              <w:rPr>
                <w:bCs/>
                <w:sz w:val="24"/>
              </w:rPr>
            </w:pPr>
            <w:r>
              <w:rPr>
                <w:bCs/>
                <w:sz w:val="24"/>
              </w:rPr>
              <w:t>Kategorie: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Zhlav"/>
              <w:widowControl w:val="false"/>
              <w:tabs>
                <w:tab w:val="clear" w:pos="4536"/>
                <w:tab w:val="clear" w:pos="9072"/>
              </w:tabs>
              <w:rPr>
                <w:b/>
                <w:b/>
                <w:sz w:val="24"/>
              </w:rPr>
            </w:pPr>
            <w:r>
              <w:rPr>
                <w:b/>
                <w:sz w:val="24"/>
              </w:rPr>
              <w:t>Ostatní</w:t>
            </w:r>
          </w:p>
        </w:tc>
        <w:tc>
          <w:tcPr>
            <w:tcW w:w="446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Zhlav"/>
              <w:widowControl w:val="false"/>
              <w:tabs>
                <w:tab w:val="clear" w:pos="4536"/>
                <w:tab w:val="clear" w:pos="9072"/>
              </w:tabs>
              <w:rPr>
                <w:bCs/>
                <w:sz w:val="24"/>
                <w:highlight w:val="red"/>
              </w:rPr>
            </w:pPr>
            <w:r>
              <w:rPr>
                <w:bCs/>
                <w:sz w:val="24"/>
                <w:highlight w:val="red"/>
              </w:rPr>
            </w:r>
          </w:p>
        </w:tc>
      </w:tr>
    </w:tbl>
    <w:p>
      <w:pPr>
        <w:pStyle w:val="Zhlav"/>
        <w:spacing w:before="100" w:after="100"/>
        <w:jc w:val="both"/>
        <w:rPr>
          <w:rFonts w:ascii="Arial Black" w:hAnsi="Arial Black"/>
          <w:b/>
          <w:b/>
          <w:iCs/>
          <w:sz w:val="18"/>
          <w:szCs w:val="18"/>
        </w:rPr>
      </w:pPr>
      <w:r>
        <w:rPr>
          <w:rFonts w:ascii="Arial Black" w:hAnsi="Arial Black"/>
          <w:b/>
          <w:iCs/>
          <w:sz w:val="18"/>
          <w:szCs w:val="18"/>
        </w:rPr>
      </w:r>
    </w:p>
    <w:tbl>
      <w:tblPr>
        <w:tblW w:w="9072" w:type="dxa"/>
        <w:jc w:val="left"/>
        <w:tblInd w:w="70" w:type="dxa"/>
        <w:tblLayout w:type="fixed"/>
        <w:tblCellMar>
          <w:top w:w="0" w:type="dxa"/>
          <w:left w:w="70" w:type="dxa"/>
          <w:bottom w:w="0" w:type="dxa"/>
          <w:right w:w="70" w:type="dxa"/>
        </w:tblCellMar>
        <w:tblLook w:firstRow="0" w:noVBand="0" w:lastRow="0" w:firstColumn="0" w:lastColumn="0" w:noHBand="0" w:val="0000"/>
      </w:tblPr>
      <w:tblGrid>
        <w:gridCol w:w="9072"/>
      </w:tblGrid>
      <w:tr>
        <w:trPr>
          <w:trHeight w:val="1204" w:hRule="atLeast"/>
          <w:cantSplit w:val="true"/>
        </w:trPr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Zhlav"/>
              <w:widowControl w:val="false"/>
              <w:tabs>
                <w:tab w:val="clear" w:pos="4536"/>
                <w:tab w:val="clear" w:pos="9072"/>
              </w:tabs>
              <w:spacing w:before="60" w:after="0"/>
              <w:jc w:val="both"/>
              <w:rPr>
                <w:b/>
                <w:b/>
              </w:rPr>
            </w:pPr>
            <w:r>
              <w:rPr>
                <w:b/>
              </w:rPr>
              <w:t>Já, statutární či zplnomocněná osoba za dodavatele odpadu (původce či oprávněné osoby), jsem kontroloval odpad a prohlašuji, že odpad nemá nebezpečné vlastnosti. Dále prohlašuji, že se jedná o odpad, který lze přijmout do předmětného zařízení k využívání odpadů, že odpad neobsahuje látky, které by jej mohly činit odpadem nebezpečným, že postupuji v souladu s platným zákonem o odpadech č. 541/2020 Sb. a souvisejícími právními předpisy.</w:t>
            </w:r>
          </w:p>
          <w:p>
            <w:pPr>
              <w:pStyle w:val="Normal"/>
              <w:widowControl w:val="false"/>
              <w:jc w:val="both"/>
              <w:rPr>
                <w:b/>
                <w:b/>
              </w:rPr>
            </w:pPr>
            <w:r>
              <w:rPr>
                <w:b/>
              </w:rPr>
              <w:t>V případě porušení platných právních předpisů nesu plnou právní zodpovědnost. Dále prohlašuji, že odpad odpovídá základnímu popisu odpadu, dodanému při první z řady dodávek tohoto odpadu do zařízení, či při jednorázové dodávce odpadu do zařízení. Byl jsem seznámen se skutečností, že do předmětného zařízení k využívání odpadů mohou být přijímány pouze odpady dle platného souhlasu k provozování zařízení. Odpad dodávaný v rámci opakovaných dodávek odpovídá předanému základnímu popisu odpadu.</w:t>
            </w:r>
          </w:p>
        </w:tc>
      </w:tr>
    </w:tbl>
    <w:p>
      <w:pPr>
        <w:pStyle w:val="Zhlav"/>
        <w:spacing w:before="100" w:after="100"/>
        <w:jc w:val="both"/>
        <w:rPr>
          <w:rFonts w:ascii="Arial Black" w:hAnsi="Arial Black"/>
          <w:b/>
          <w:b/>
          <w:iCs/>
          <w:sz w:val="18"/>
          <w:szCs w:val="18"/>
        </w:rPr>
      </w:pPr>
      <w:r>
        <w:rPr>
          <w:rFonts w:ascii="Arial Black" w:hAnsi="Arial Black"/>
          <w:b/>
          <w:iCs/>
          <w:sz w:val="18"/>
          <w:szCs w:val="18"/>
        </w:rPr>
      </w:r>
    </w:p>
    <w:tbl>
      <w:tblPr>
        <w:tblW w:w="9072" w:type="dxa"/>
        <w:jc w:val="left"/>
        <w:tblInd w:w="70" w:type="dxa"/>
        <w:tblLayout w:type="fixed"/>
        <w:tblCellMar>
          <w:top w:w="0" w:type="dxa"/>
          <w:left w:w="70" w:type="dxa"/>
          <w:bottom w:w="0" w:type="dxa"/>
          <w:right w:w="70" w:type="dxa"/>
        </w:tblCellMar>
        <w:tblLook w:firstRow="0" w:noVBand="0" w:lastRow="0" w:firstColumn="0" w:lastColumn="0" w:noHBand="0" w:val="0000"/>
      </w:tblPr>
      <w:tblGrid>
        <w:gridCol w:w="3402"/>
        <w:gridCol w:w="5669"/>
      </w:tblGrid>
      <w:tr>
        <w:trPr>
          <w:trHeight w:val="377" w:hRule="atLeast"/>
          <w:cantSplit w:val="true"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9D9D9" w:val="clear"/>
          </w:tcPr>
          <w:p>
            <w:pPr>
              <w:pStyle w:val="Zhlav"/>
              <w:widowControl w:val="false"/>
              <w:tabs>
                <w:tab w:val="clear" w:pos="4536"/>
                <w:tab w:val="clear" w:pos="9072"/>
              </w:tabs>
              <w:rPr>
                <w:sz w:val="24"/>
              </w:rPr>
            </w:pPr>
            <w:r>
              <w:rPr>
                <w:b/>
                <w:sz w:val="24"/>
              </w:rPr>
              <w:t>Datum:</w:t>
            </w:r>
          </w:p>
        </w:tc>
        <w:tc>
          <w:tcPr>
            <w:tcW w:w="5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9D9D9" w:val="clear"/>
          </w:tcPr>
          <w:p>
            <w:pPr>
              <w:pStyle w:val="Zhlav"/>
              <w:widowControl w:val="false"/>
              <w:tabs>
                <w:tab w:val="clear" w:pos="4536"/>
                <w:tab w:val="clear" w:pos="9072"/>
              </w:tabs>
              <w:rPr>
                <w:b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Podpis dodavatele odpadu (původce či oprávněné osoby):</w:t>
            </w:r>
          </w:p>
        </w:tc>
      </w:tr>
      <w:tr>
        <w:trPr>
          <w:trHeight w:val="672" w:hRule="atLeast"/>
          <w:cantSplit w:val="true"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Zhlav"/>
              <w:widowControl w:val="false"/>
              <w:tabs>
                <w:tab w:val="clear" w:pos="4536"/>
                <w:tab w:val="clear" w:pos="9072"/>
              </w:tabs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5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Zhlav"/>
              <w:widowControl w:val="false"/>
              <w:tabs>
                <w:tab w:val="clear" w:pos="4536"/>
                <w:tab w:val="clear" w:pos="9072"/>
              </w:tabs>
              <w:rPr>
                <w:b/>
                <w:b/>
                <w:sz w:val="24"/>
              </w:rPr>
            </w:pPr>
            <w:r>
              <w:rPr>
                <w:b/>
                <w:sz w:val="24"/>
              </w:rPr>
            </w:r>
          </w:p>
          <w:p>
            <w:pPr>
              <w:pStyle w:val="Zhlav"/>
              <w:widowControl w:val="false"/>
              <w:tabs>
                <w:tab w:val="clear" w:pos="4536"/>
                <w:tab w:val="clear" w:pos="9072"/>
              </w:tabs>
              <w:rPr>
                <w:b/>
                <w:b/>
                <w:sz w:val="24"/>
              </w:rPr>
            </w:pPr>
            <w:r>
              <w:rPr>
                <w:b/>
                <w:sz w:val="24"/>
              </w:rPr>
            </w:r>
          </w:p>
          <w:p>
            <w:pPr>
              <w:pStyle w:val="Zhlav"/>
              <w:widowControl w:val="false"/>
              <w:tabs>
                <w:tab w:val="clear" w:pos="4536"/>
                <w:tab w:val="clear" w:pos="9072"/>
              </w:tabs>
              <w:rPr>
                <w:b/>
                <w:b/>
                <w:sz w:val="24"/>
              </w:rPr>
            </w:pPr>
            <w:r>
              <w:rPr>
                <w:b/>
                <w:sz w:val="24"/>
              </w:rPr>
            </w:r>
          </w:p>
          <w:p>
            <w:pPr>
              <w:pStyle w:val="Zhlav"/>
              <w:widowControl w:val="false"/>
              <w:tabs>
                <w:tab w:val="clear" w:pos="4536"/>
                <w:tab w:val="clear" w:pos="9072"/>
              </w:tabs>
              <w:rPr>
                <w:b/>
                <w:b/>
                <w:sz w:val="24"/>
              </w:rPr>
            </w:pPr>
            <w:r>
              <w:rPr>
                <w:b/>
                <w:sz w:val="24"/>
              </w:rPr>
            </w:r>
          </w:p>
        </w:tc>
      </w:tr>
    </w:tbl>
    <w:p>
      <w:pPr>
        <w:pStyle w:val="BodyTextIndent3"/>
        <w:ind w:hanging="0"/>
        <w:jc w:val="both"/>
        <w:rPr>
          <w:sz w:val="4"/>
          <w:u w:val="none"/>
        </w:rPr>
      </w:pPr>
      <w:r>
        <w:rPr/>
      </w:r>
    </w:p>
    <w:sectPr>
      <w:type w:val="nextPage"/>
      <w:pgSz w:w="11906" w:h="16838"/>
      <w:pgMar w:left="1417" w:right="1274" w:gutter="0" w:header="0" w:top="1417" w:footer="0" w:bottom="1417"/>
      <w:pgNumType w:fmt="decimal"/>
      <w:formProt w:val="false"/>
      <w:textDirection w:val="lrTb"/>
      <w:docGrid w:type="default" w:linePitch="360" w:charSpace="8192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Times New Roman">
    <w:charset w:val="ee"/>
    <w:family w:val="roman"/>
    <w:pitch w:val="variable"/>
  </w:font>
  <w:font w:name="Arial Black">
    <w:charset w:val="ee"/>
    <w:family w:val="roman"/>
    <w:pitch w:val="variable"/>
  </w:font>
  <w:font w:name="Arial">
    <w:charset w:val="ee"/>
    <w:family w:val="roman"/>
    <w:pitch w:val="variable"/>
  </w:font>
  <w:font w:name="Liberation Sans">
    <w:altName w:val="Arial"/>
    <w:charset w:val="ee"/>
    <w:family w:val="roman"/>
    <w:pitch w:val="variable"/>
  </w:font>
  <w:font w:name="Tahoma">
    <w:charset w:val="ee"/>
    <w:family w:val="roman"/>
    <w:pitch w:val="variable"/>
  </w:font>
  <w:font w:name="News Serif EE">
    <w:charset w:val="ee"/>
    <w:family w:val="roman"/>
    <w:pitch w:val="variable"/>
  </w:font>
</w:fonts>
</file>

<file path=word/settings.xml><?xml version="1.0" encoding="utf-8"?>
<w:settings xmlns:w="http://schemas.openxmlformats.org/wordprocessingml/2006/main">
  <w:zoom w:val="bestFit" w:percent="223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hyphenationZone w:val="425"/>
  <w:themeFontLang w:val="cs-CZ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cs-CZ" w:eastAsia="cs-CZ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cs-CZ" w:eastAsia="cs-CZ" w:bidi="ar-SA"/>
    </w:rPr>
  </w:style>
  <w:style w:type="paragraph" w:styleId="Nadpis1">
    <w:name w:val="Heading 1"/>
    <w:basedOn w:val="Normal"/>
    <w:next w:val="Normal"/>
    <w:qFormat/>
    <w:pPr>
      <w:keepNext w:val="true"/>
      <w:outlineLvl w:val="0"/>
    </w:pPr>
    <w:rPr>
      <w:sz w:val="24"/>
    </w:rPr>
  </w:style>
  <w:style w:type="paragraph" w:styleId="Nadpis2">
    <w:name w:val="Heading 2"/>
    <w:basedOn w:val="Normal"/>
    <w:next w:val="Normal"/>
    <w:qFormat/>
    <w:pPr>
      <w:keepNext w:val="true"/>
      <w:jc w:val="center"/>
      <w:outlineLvl w:val="1"/>
    </w:pPr>
    <w:rPr>
      <w:b/>
      <w:bCs/>
      <w:sz w:val="24"/>
      <w:szCs w:val="24"/>
    </w:rPr>
  </w:style>
  <w:style w:type="paragraph" w:styleId="Nadpis3">
    <w:name w:val="Heading 3"/>
    <w:basedOn w:val="Normal"/>
    <w:next w:val="Normal"/>
    <w:qFormat/>
    <w:pPr>
      <w:keepNext w:val="true"/>
      <w:jc w:val="center"/>
      <w:outlineLvl w:val="2"/>
    </w:pPr>
    <w:rPr>
      <w:sz w:val="24"/>
    </w:rPr>
  </w:style>
  <w:style w:type="paragraph" w:styleId="Nadpis4">
    <w:name w:val="Heading 4"/>
    <w:basedOn w:val="Normal"/>
    <w:next w:val="Normal"/>
    <w:qFormat/>
    <w:pPr>
      <w:keepNext w:val="true"/>
      <w:jc w:val="center"/>
      <w:outlineLvl w:val="3"/>
    </w:pPr>
    <w:rPr>
      <w:rFonts w:ascii="Arial Black" w:hAnsi="Arial Black"/>
      <w:b/>
      <w:bCs/>
      <w:sz w:val="28"/>
    </w:rPr>
  </w:style>
  <w:style w:type="paragraph" w:styleId="Nadpis5">
    <w:name w:val="Heading 5"/>
    <w:basedOn w:val="Normal"/>
    <w:next w:val="Normal"/>
    <w:qFormat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al"/>
    <w:next w:val="Normal"/>
    <w:qFormat/>
    <w:pPr>
      <w:spacing w:before="240" w:after="60"/>
      <w:outlineLvl w:val="5"/>
    </w:pPr>
    <w:rPr>
      <w:b/>
      <w:bCs/>
      <w:sz w:val="22"/>
      <w:szCs w:val="22"/>
    </w:rPr>
  </w:style>
  <w:style w:type="paragraph" w:styleId="Nadpis7">
    <w:name w:val="Heading 7"/>
    <w:basedOn w:val="Normal"/>
    <w:next w:val="Normal"/>
    <w:qFormat/>
    <w:pPr>
      <w:spacing w:before="240" w:after="60"/>
      <w:outlineLvl w:val="6"/>
    </w:pPr>
    <w:rPr>
      <w:sz w:val="24"/>
      <w:szCs w:val="24"/>
    </w:rPr>
  </w:style>
  <w:style w:type="paragraph" w:styleId="Nadpis8">
    <w:name w:val="Heading 8"/>
    <w:basedOn w:val="Normal"/>
    <w:next w:val="Normal"/>
    <w:qFormat/>
    <w:pPr>
      <w:spacing w:before="240" w:after="60"/>
      <w:outlineLvl w:val="7"/>
    </w:pPr>
    <w:rPr>
      <w:i/>
      <w:iCs/>
      <w:sz w:val="24"/>
      <w:szCs w:val="24"/>
    </w:rPr>
  </w:style>
  <w:style w:type="paragraph" w:styleId="Nadpis9">
    <w:name w:val="Heading 9"/>
    <w:basedOn w:val="Normal"/>
    <w:next w:val="Normal"/>
    <w:qFormat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Internetovodkaz">
    <w:name w:val="Internetový odkaz"/>
    <w:semiHidden/>
    <w:rPr>
      <w:color w:val="0000FF"/>
      <w:u w:val="single"/>
    </w:rPr>
  </w:style>
  <w:style w:type="character" w:styleId="Platne1" w:customStyle="1">
    <w:name w:val="platne1"/>
    <w:qFormat/>
    <w:rPr/>
  </w:style>
  <w:style w:type="character" w:styleId="HTMLVariable">
    <w:name w:val="HTML Variable"/>
    <w:basedOn w:val="DefaultParagraphFont"/>
    <w:uiPriority w:val="99"/>
    <w:semiHidden/>
    <w:unhideWhenUsed/>
    <w:qFormat/>
    <w:rsid w:val="0029612f"/>
    <w:rPr>
      <w:i/>
      <w:iCs/>
    </w:rPr>
  </w:style>
  <w:style w:type="paragraph" w:styleId="Nadpis">
    <w:name w:val="Nadpis"/>
    <w:basedOn w:val="Normal"/>
    <w:next w:val="Tlotextu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lotextu">
    <w:name w:val="Body Text"/>
    <w:basedOn w:val="Normal"/>
    <w:semiHidden/>
    <w:pPr/>
    <w:rPr>
      <w:b/>
    </w:rPr>
  </w:style>
  <w:style w:type="paragraph" w:styleId="Seznam">
    <w:name w:val="List"/>
    <w:basedOn w:val="Tlotextu"/>
    <w:pPr/>
    <w:rPr>
      <w:rFonts w:cs="Arial"/>
    </w:rPr>
  </w:style>
  <w:style w:type="paragraph" w:styleId="Popisek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Rejstk">
    <w:name w:val="Rejstřík"/>
    <w:basedOn w:val="Normal"/>
    <w:qFormat/>
    <w:pPr>
      <w:suppressLineNumbers/>
    </w:pPr>
    <w:rPr>
      <w:rFonts w:cs="Arial"/>
      <w:lang w:val="zxx" w:eastAsia="zxx" w:bidi="zxx"/>
    </w:rPr>
  </w:style>
  <w:style w:type="paragraph" w:styleId="Zhlavazpat">
    <w:name w:val="Záhlaví a zápatí"/>
    <w:basedOn w:val="Normal"/>
    <w:qFormat/>
    <w:pPr/>
    <w:rPr/>
  </w:style>
  <w:style w:type="paragraph" w:styleId="Zhlav">
    <w:name w:val="Header"/>
    <w:basedOn w:val="Normal"/>
    <w:semiHidden/>
    <w:pPr>
      <w:tabs>
        <w:tab w:val="clear" w:pos="708"/>
        <w:tab w:val="center" w:pos="4536" w:leader="none"/>
        <w:tab w:val="right" w:pos="9072" w:leader="none"/>
      </w:tabs>
    </w:pPr>
    <w:rPr/>
  </w:style>
  <w:style w:type="paragraph" w:styleId="BodyTextIndent3">
    <w:name w:val="Body Text Indent 3"/>
    <w:basedOn w:val="Normal"/>
    <w:semiHidden/>
    <w:qFormat/>
    <w:pPr>
      <w:ind w:firstLine="705"/>
      <w:jc w:val="center"/>
    </w:pPr>
    <w:rPr>
      <w:sz w:val="32"/>
      <w:u w:val="single"/>
    </w:rPr>
  </w:style>
  <w:style w:type="paragraph" w:styleId="Zpat">
    <w:name w:val="Footer"/>
    <w:basedOn w:val="Normal"/>
    <w:semiHidden/>
    <w:pPr>
      <w:tabs>
        <w:tab w:val="clear" w:pos="708"/>
        <w:tab w:val="center" w:pos="4536" w:leader="none"/>
        <w:tab w:val="right" w:pos="9072" w:leader="none"/>
      </w:tabs>
    </w:pPr>
    <w:rPr/>
  </w:style>
  <w:style w:type="paragraph" w:styleId="BalloonText">
    <w:name w:val="Balloon Text"/>
    <w:basedOn w:val="Normal"/>
    <w:semiHidden/>
    <w:qFormat/>
    <w:pPr/>
    <w:rPr>
      <w:rFonts w:ascii="Tahoma" w:hAnsi="Tahoma" w:cs="Tahoma"/>
      <w:sz w:val="16"/>
      <w:szCs w:val="16"/>
    </w:rPr>
  </w:style>
  <w:style w:type="paragraph" w:styleId="Nadpis2IMP1" w:customStyle="1">
    <w:name w:val="Nadpis 2_IMP1"/>
    <w:basedOn w:val="Normal"/>
    <w:next w:val="Normal"/>
    <w:qFormat/>
    <w:pPr>
      <w:widowControl w:val="false"/>
      <w:suppressAutoHyphens w:val="true"/>
      <w:spacing w:lineRule="auto" w:line="218" w:before="240" w:after="60"/>
      <w:jc w:val="both"/>
    </w:pPr>
    <w:rPr>
      <w:rFonts w:ascii="News Serif EE" w:hAnsi="News Serif EE"/>
      <w:b/>
      <w:sz w:val="24"/>
    </w:rPr>
  </w:style>
  <w:style w:type="paragraph" w:styleId="L3" w:customStyle="1">
    <w:name w:val="l3"/>
    <w:basedOn w:val="Normal"/>
    <w:qFormat/>
    <w:rsid w:val="0029612f"/>
    <w:pPr>
      <w:spacing w:beforeAutospacing="1" w:afterAutospacing="1"/>
    </w:pPr>
    <w:rPr>
      <w:sz w:val="24"/>
      <w:szCs w:val="24"/>
    </w:rPr>
  </w:style>
  <w:style w:type="paragraph" w:styleId="L4" w:customStyle="1">
    <w:name w:val="l4"/>
    <w:basedOn w:val="Normal"/>
    <w:qFormat/>
    <w:rsid w:val="0029612f"/>
    <w:pPr>
      <w:spacing w:beforeAutospacing="1" w:afterAutospacing="1"/>
    </w:pPr>
    <w:rPr>
      <w:sz w:val="24"/>
      <w:szCs w:val="24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Normlntabulka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</TotalTime>
  <Application>LibreOffice/7.2.2.2$Windows_X86_64 LibreOffice_project/02b2acce88a210515b4a5bb2e46cbfb63fe97d56</Application>
  <AppVersion>15.0000</AppVersion>
  <Pages>2</Pages>
  <Words>547</Words>
  <Characters>3278</Characters>
  <CharactersWithSpaces>3780</CharactersWithSpaces>
  <Paragraphs>53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2017-02-24T10:40:00Z</dcterms:created>
  <dc:creator/>
  <dc:description/>
  <dc:language>cs-CZ</dc:language>
  <cp:lastModifiedBy/>
  <cp:lastPrinted>2006-08-31T14:53:00Z</cp:lastPrinted>
  <dcterms:modified xsi:type="dcterms:W3CDTF">2025-12-09T11:30:08Z</dcterms:modified>
  <cp:revision>72</cp:revision>
  <dc:subject/>
  <dc:title>ZÁKLADNÍ POPIS ODPADU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